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rPr/>
      </w:pPr>
      <w:r>
        <w:rPr/>
        <w:drawing>
          <wp:inline distT="0" distB="0" distL="0" distR="0">
            <wp:extent cx="6115050" cy="895350"/>
            <wp:effectExtent l="0" t="0" r="0" b="0"/>
            <wp:docPr id="1" name="Immagin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Default"/>
        <w:rPr/>
      </w:pPr>
      <w:r>
        <w:rPr/>
      </w:r>
    </w:p>
    <w:p>
      <w:pPr>
        <w:pStyle w:val="Default"/>
        <w:jc w:val="right"/>
        <w:rPr>
          <w:sz w:val="16"/>
          <w:szCs w:val="16"/>
        </w:rPr>
      </w:pPr>
      <w:r>
        <w:rPr/>
        <w:t xml:space="preserve"> </w:t>
      </w:r>
      <w:r>
        <w:rPr>
          <w:sz w:val="16"/>
          <w:szCs w:val="16"/>
        </w:rPr>
        <w:t>Allegato 7</w:t>
      </w:r>
    </w:p>
    <w:p>
      <w:pPr>
        <w:pStyle w:val="Default"/>
        <w:jc w:val="right"/>
        <w:rPr/>
      </w:pPr>
      <w:r>
        <w:rPr/>
      </w:r>
    </w:p>
    <w:p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>
      <w:pPr>
        <w:pStyle w:val="Normal"/>
        <w:jc w:val="center"/>
        <w:rPr>
          <w:lang w:val="en-US"/>
        </w:rPr>
      </w:pPr>
      <w:r>
        <w:rPr>
          <w:b/>
          <w:bCs/>
          <w:sz w:val="28"/>
          <w:szCs w:val="28"/>
          <w:lang w:val="en-US"/>
        </w:rPr>
        <w:t>(Art. 46 - 47 D.P.R. 28 dicembre 2000, n. 445)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 cod. fisc. _____________________nato/a a _____________________________ Prov. ________________ il _____________________ 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 residente a ___________________ ___prov. _____in via ________________________________n°_____, 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Tel/Cell._______________________________  PEC______________________________________*,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  <w:r>
        <w:rPr>
          <w:sz w:val="22"/>
          <w:szCs w:val="22"/>
        </w:rPr>
        <w:t xml:space="preserve">□ Tecnico abilitato all’esercizio della professione ed incaricato dal beneficiario; </w:t>
      </w:r>
    </w:p>
    <w:p>
      <w:pPr>
        <w:pStyle w:val="Default"/>
        <w:spacing w:lineRule="auto" w:line="27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 cod. fisc. _____________________nato/a a _____________________________ Prov. ________________ il _____________________ 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 residente a ___________________ ___prov. _____in via ________________________________n°_____, </w:t>
      </w:r>
    </w:p>
    <w:p>
      <w:pPr>
        <w:pStyle w:val="Default"/>
        <w:spacing w:lineRule="auto" w:line="276"/>
        <w:rPr>
          <w:sz w:val="22"/>
          <w:szCs w:val="22"/>
        </w:rPr>
      </w:pPr>
      <w:r>
        <w:rPr>
          <w:sz w:val="22"/>
          <w:szCs w:val="22"/>
        </w:rPr>
        <w:t>Tel/Cell._______________________________  PEC______________________________________*,</w:t>
      </w:r>
    </w:p>
    <w:p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Nella sua qualità di</w:t>
      </w:r>
      <w:r>
        <w:rPr>
          <w:sz w:val="22"/>
          <w:szCs w:val="22"/>
        </w:rPr>
        <w:t xml:space="preserve"> : □ titolare della domanda di sostegno;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>
      <w:pPr>
        <w:pStyle w:val="Default"/>
        <w:rPr>
          <w:sz w:val="20"/>
          <w:szCs w:val="20"/>
        </w:rPr>
      </w:pPr>
      <w:r>
        <w:rPr>
          <w:sz w:val="22"/>
          <w:szCs w:val="22"/>
        </w:rPr>
        <w:t>consapevoli che incorreranno in sanzioni penali nel caso di dichiarazioni non veritiere, di formazione o uso di atti falsi e nella perdita dei benefici (ai sensi degli artt. 75 e 76 del DPR n.445/2000)</w:t>
      </w:r>
      <w:r>
        <w:rPr>
          <w:sz w:val="20"/>
          <w:szCs w:val="20"/>
        </w:rPr>
        <w:t xml:space="preserve"> </w:t>
      </w:r>
    </w:p>
    <w:p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Symbol" w:hAnsi="Symbol" w:cs="Symbol"/>
          <w:color w:val="000000"/>
          <w:sz w:val="24"/>
          <w:szCs w:val="24"/>
        </w:rPr>
      </w:pPr>
      <w:r>
        <w:rPr>
          <w:b/>
          <w:bCs/>
          <w:sz w:val="28"/>
          <w:szCs w:val="28"/>
        </w:rPr>
        <w:t>DICHIARANO</w:t>
      </w:r>
      <w:r>
        <w:rPr>
          <w:rFonts w:cs="Symbol" w:ascii="Symbol" w:hAnsi="Symbol"/>
          <w:color w:val="000000"/>
          <w:sz w:val="24"/>
          <w:szCs w:val="24"/>
        </w:rPr>
        <w:t></w:t>
        <w:tab/>
      </w:r>
    </w:p>
    <w:p>
      <w:pPr>
        <w:pStyle w:val="ListParagraph"/>
        <w:numPr>
          <w:ilvl w:val="0"/>
          <w:numId w:val="1"/>
        </w:numPr>
        <w:spacing w:lineRule="auto" w:line="240" w:before="0" w:after="35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di ottemperare, per l’intervento in proposta, ai nulla osta e/o al rilascio di tutti i permessi e le autorizzazioni previste da legge;</w:t>
      </w:r>
    </w:p>
    <w:p>
      <w:pPr>
        <w:pStyle w:val="Normal"/>
        <w:spacing w:before="0" w:after="3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ovvero</w:t>
      </w:r>
    </w:p>
    <w:p>
      <w:pPr>
        <w:pStyle w:val="ListParagraph"/>
        <w:numPr>
          <w:ilvl w:val="0"/>
          <w:numId w:val="1"/>
        </w:numPr>
        <w:spacing w:lineRule="auto" w:line="240" w:before="0" w:after="35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che per l’intervento in proposta non sono necessari nulla osta e/o permessi e/o autorizzazioni.</w:t>
      </w:r>
    </w:p>
    <w:p>
      <w:pPr>
        <w:pStyle w:val="ListParagraph"/>
        <w:spacing w:lineRule="auto" w:line="240" w:before="0" w:after="35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DICHIARANO altresì</w:t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relativamente alla Valutazione di Impatto Ambientale ai sensi della D.G.R. n.577 del 30/12/2015</w:t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numPr>
          <w:ilvl w:val="0"/>
          <w:numId w:val="2"/>
        </w:numPr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>che l’investimento non ha effetti negativi sull’ambiente;</w:t>
      </w:r>
    </w:p>
    <w:p>
      <w:pPr>
        <w:pStyle w:val="Normal"/>
        <w:spacing w:lineRule="auto" w:line="360" w:before="0" w:after="35"/>
        <w:jc w:val="center"/>
        <w:rPr/>
      </w:pPr>
      <w:r>
        <w:rPr/>
        <w:tab/>
      </w:r>
      <w:r>
        <w:rPr>
          <w:rFonts w:cs="Times New Roman" w:ascii="Times New Roman" w:hAnsi="Times New Roman"/>
          <w:color w:val="000000"/>
          <w:sz w:val="24"/>
          <w:szCs w:val="24"/>
        </w:rPr>
        <w:t>ovvero</w:t>
      </w:r>
    </w:p>
    <w:p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che l’investimento ha effetti negativi sull’ambiente.</w:t>
      </w:r>
    </w:p>
    <w:p>
      <w:pPr>
        <w:pStyle w:val="Defaul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tal caso si impegnano a conseguirla entro la data di inizio lavori relativi al pertinente investimento e contestualmente a trasmetterne gli estremi agli uffici regionali. </w:t>
      </w:r>
    </w:p>
    <w:p>
      <w:pPr>
        <w:pStyle w:val="Defaul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center" w:pos="4999" w:leader="none"/>
        </w:tabs>
        <w:spacing w:lineRule="auto" w:line="240" w:before="0" w:after="35"/>
        <w:ind w:left="360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</w:rPr>
        <w:t xml:space="preserve">Luogo e data, _______________                    </w:t>
      </w:r>
      <w:r>
        <w:rPr>
          <w:rFonts w:cs="Times New Roman" w:ascii="Times New Roman" w:hAnsi="Times New Roman"/>
        </w:rPr>
        <w:tab/>
        <w:t xml:space="preserve">                                                   </w:t>
      </w:r>
      <w:r>
        <w:rPr>
          <w:rFonts w:cs="Times New Roman" w:ascii="Times New Roman" w:hAnsi="Times New Roman"/>
          <w:color w:val="000000"/>
        </w:rPr>
        <w:t>I dichiaranti</w:t>
      </w:r>
    </w:p>
    <w:p>
      <w:pPr>
        <w:pStyle w:val="Normal"/>
        <w:tabs>
          <w:tab w:val="clear" w:pos="708"/>
          <w:tab w:val="left" w:pos="6075" w:leader="none"/>
          <w:tab w:val="left" w:pos="7035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 xml:space="preserve">        ______________________</w:t>
      </w:r>
    </w:p>
    <w:p>
      <w:pPr>
        <w:pStyle w:val="Normal"/>
        <w:tabs>
          <w:tab w:val="clear" w:pos="708"/>
          <w:tab w:val="left" w:pos="6075" w:leader="none"/>
          <w:tab w:val="left" w:pos="7035" w:leader="none"/>
        </w:tabs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______________________</w:t>
      </w:r>
    </w:p>
    <w:p>
      <w:pPr>
        <w:pStyle w:val="Normal"/>
        <w:tabs>
          <w:tab w:val="clear" w:pos="708"/>
          <w:tab w:val="left" w:pos="6075" w:leader="none"/>
          <w:tab w:val="left" w:pos="7035" w:leader="none"/>
        </w:tabs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0"/>
          <w:szCs w:val="20"/>
        </w:rPr>
        <w:t>*(L’indicazione della PEC è obbligatoria e deve essere riferita esclusivamente alla ditta/società)</w:t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  <w:t>(Ai sensi dell’art. 38 del DPR n. 445/2000, la sottoscrizione non è soggetta ad autenticazione ove sia apposta alla presenza del dipendente addettoa riceverla ovvero la richiesta sia presentata unitamente a copia fotostatica, firmata in originale, di un documento d’identità del sottoscrittore).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134" w:right="1134" w:gutter="0" w:header="0" w:top="851" w:footer="708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mc:AlternateContent>
        <mc:Choice Requires="wps">
          <w:drawing>
            <wp:anchor behindDoc="1" distT="0" distB="2540" distL="113665" distR="114300" simplePos="0" locked="0" layoutInCell="0" allowOverlap="1" relativeHeight="3" wp14:anchorId="0DFC3942">
              <wp:simplePos x="0" y="0"/>
              <wp:positionH relativeFrom="column">
                <wp:posOffset>0</wp:posOffset>
              </wp:positionH>
              <wp:positionV relativeFrom="paragraph">
                <wp:posOffset>140970</wp:posOffset>
              </wp:positionV>
              <wp:extent cx="6119495" cy="18415"/>
              <wp:effectExtent l="0" t="0" r="0" b="2540"/>
              <wp:wrapTopAndBottom/>
              <wp:docPr id="2" name="Rettangolo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19640" cy="1836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ttangolo 3" path="m0,0l-2147483645,0l-2147483645,-2147483646l0,-2147483646xe" fillcolor="#a0a0a0" stroked="f" o:allowincell="f" style="position:absolute;margin-left:0pt;margin-top:11.1pt;width:481.8pt;height:1.4pt;mso-wrap-style:none;v-text-anchor:middle" wp14:anchorId="0DFC3942">
              <v:fill o:detectmouseclick="t" type="solid" color2="#5f5f5f"/>
              <v:stroke color="#3465a4" joinstyle="round" endcap="flat"/>
              <w10:wrap type="topAndBottom"/>
            </v:rect>
          </w:pict>
        </mc:Fallback>
      </mc:AlternateContent>
    </w:r>
    <w:r>
      <w:rPr>
        <w:rFonts w:ascii="Times New Roman" w:hAnsi="Times New Roman"/>
        <w:i/>
        <w:iCs/>
        <w:sz w:val="16"/>
        <w:szCs w:val="16"/>
      </w:rPr>
      <w:t xml:space="preserve">Allegato 7  - </w:t>
    </w:r>
    <w:r>
      <w:rPr>
        <w:i/>
        <w:iCs/>
        <w:sz w:val="16"/>
        <w:szCs w:val="16"/>
      </w:rPr>
      <w:t>Misura 6.4.</w:t>
    </w:r>
    <w:r>
      <w:rPr>
        <w:sz w:val="16"/>
        <w:szCs w:val="16"/>
      </w:rPr>
      <w:t xml:space="preserve">1 </w:t>
    </w:r>
    <w:r>
      <w:rPr>
        <w:b/>
        <w:bCs/>
        <w:sz w:val="16"/>
        <w:szCs w:val="16"/>
      </w:rPr>
      <w:t>Sostegno ad interventi di diversificazione e multifunzionalità delle imprese agricole</w:t>
    </w:r>
  </w:p>
  <w:p>
    <w:pPr>
      <w:pStyle w:val="Pidipagina1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sz w:val="16"/>
        <w:szCs w:val="16"/>
      </w:rPr>
    </w:pPr>
    <w:r>
      <mc:AlternateContent>
        <mc:Choice Requires="wps">
          <w:drawing>
            <wp:anchor behindDoc="1" distT="0" distB="2540" distL="113665" distR="114300" simplePos="0" locked="0" layoutInCell="0" allowOverlap="1" relativeHeight="3" wp14:anchorId="0DFC3942">
              <wp:simplePos x="0" y="0"/>
              <wp:positionH relativeFrom="column">
                <wp:posOffset>0</wp:posOffset>
              </wp:positionH>
              <wp:positionV relativeFrom="paragraph">
                <wp:posOffset>140970</wp:posOffset>
              </wp:positionV>
              <wp:extent cx="6119495" cy="18415"/>
              <wp:effectExtent l="0" t="0" r="0" b="2540"/>
              <wp:wrapTopAndBottom/>
              <wp:docPr id="3" name="Rettangolo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19640" cy="1836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ttangolo 3" path="m0,0l-2147483645,0l-2147483645,-2147483646l0,-2147483646xe" fillcolor="#a0a0a0" stroked="f" o:allowincell="f" style="position:absolute;margin-left:0pt;margin-top:11.1pt;width:481.8pt;height:1.4pt;mso-wrap-style:none;v-text-anchor:middle" wp14:anchorId="0DFC3942">
              <v:fill o:detectmouseclick="t" type="solid" color2="#5f5f5f"/>
              <v:stroke color="#3465a4" joinstyle="round" endcap="flat"/>
              <w10:wrap type="topAndBottom"/>
            </v:rect>
          </w:pict>
        </mc:Fallback>
      </mc:AlternateContent>
    </w:r>
    <w:r>
      <w:rPr>
        <w:rFonts w:ascii="Times New Roman" w:hAnsi="Times New Roman"/>
        <w:i/>
        <w:iCs/>
        <w:sz w:val="16"/>
        <w:szCs w:val="16"/>
      </w:rPr>
      <w:t xml:space="preserve">Allegato 7  - </w:t>
    </w:r>
    <w:r>
      <w:rPr>
        <w:i/>
        <w:iCs/>
        <w:sz w:val="16"/>
        <w:szCs w:val="16"/>
      </w:rPr>
      <w:t>Misura 6.4.</w:t>
    </w:r>
    <w:r>
      <w:rPr>
        <w:sz w:val="16"/>
        <w:szCs w:val="16"/>
      </w:rPr>
      <w:t xml:space="preserve">1 </w:t>
    </w:r>
    <w:r>
      <w:rPr>
        <w:b/>
        <w:bCs/>
        <w:sz w:val="16"/>
        <w:szCs w:val="16"/>
      </w:rPr>
      <w:t>Sostegno ad interventi di diversificazione e multifunzionalità delle imprese agricole</w:t>
    </w:r>
  </w:p>
  <w:p>
    <w:pPr>
      <w:pStyle w:val="Pidipagina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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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4a6e62"/>
    <w:rPr>
      <w:rFonts w:ascii="Tahoma" w:hAnsi="Tahoma" w:cs="Tahoma"/>
      <w:sz w:val="16"/>
      <w:szCs w:val="16"/>
    </w:rPr>
  </w:style>
  <w:style w:type="character" w:styleId="IntestazioneCarattere" w:customStyle="1">
    <w:name w:val="Intestazione Carattere"/>
    <w:basedOn w:val="DefaultParagraphFont"/>
    <w:uiPriority w:val="99"/>
    <w:qFormat/>
    <w:rsid w:val="004b770c"/>
    <w:rPr/>
  </w:style>
  <w:style w:type="character" w:styleId="PidipaginaCarattere" w:customStyle="1">
    <w:name w:val="Piè di pagina Carattere"/>
    <w:basedOn w:val="DefaultParagraphFont"/>
    <w:uiPriority w:val="99"/>
    <w:qFormat/>
    <w:rsid w:val="004b770c"/>
    <w:rPr/>
  </w:style>
  <w:style w:type="character" w:styleId="TestocommentoCarattere" w:customStyle="1">
    <w:name w:val="Testo commento Carattere"/>
    <w:uiPriority w:val="99"/>
    <w:qFormat/>
    <w:rsid w:val="00d20056"/>
    <w:rPr>
      <w:rFonts w:ascii="Arial" w:hAnsi="Arial"/>
      <w:sz w:val="20"/>
      <w:szCs w:val="20"/>
    </w:rPr>
  </w:style>
  <w:style w:type="character" w:styleId="TestocommentoCarattere1" w:customStyle="1">
    <w:name w:val="Testo commento Carattere1"/>
    <w:basedOn w:val="DefaultParagraphFont"/>
    <w:uiPriority w:val="99"/>
    <w:semiHidden/>
    <w:qFormat/>
    <w:rsid w:val="00d20056"/>
    <w:rPr>
      <w:sz w:val="20"/>
      <w:szCs w:val="20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8e73e0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8e73e0"/>
    <w:pPr>
      <w:spacing w:before="0" w:after="200"/>
      <w:ind w:left="72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4a6e6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4b770c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 w:customStyle="1">
    <w:name w:val="Footer"/>
    <w:basedOn w:val="Normal"/>
    <w:link w:val="PidipaginaCarattere"/>
    <w:rsid w:val="00ce278b"/>
    <w:pPr>
      <w:suppressAutoHyphens w:val="true"/>
      <w:spacing w:lineRule="auto" w:line="240" w:before="0" w:after="0"/>
    </w:pPr>
    <w:rPr>
      <w:rFonts w:ascii="Calibri" w:hAnsi="Calibri" w:eastAsia="Calibri" w:cs="Times New Roman"/>
      <w:lang w:eastAsia="zh-CN"/>
    </w:rPr>
  </w:style>
  <w:style w:type="paragraph" w:styleId="Pidipagina1" w:customStyle="1">
    <w:name w:val="Piè di pagina1"/>
    <w:basedOn w:val="Normal"/>
    <w:uiPriority w:val="99"/>
    <w:unhideWhenUsed/>
    <w:qFormat/>
    <w:rsid w:val="00d20056"/>
    <w:pPr>
      <w:tabs>
        <w:tab w:val="clear" w:pos="708"/>
        <w:tab w:val="center" w:pos="4819" w:leader="none"/>
        <w:tab w:val="right" w:pos="9638" w:leader="none"/>
      </w:tabs>
      <w:suppressAutoHyphens w:val="true"/>
      <w:spacing w:lineRule="auto" w:line="240" w:before="0" w:after="0"/>
    </w:pPr>
    <w:rPr>
      <w:rFonts w:ascii="Calibri" w:hAnsi="Calibri" w:eastAsia="Calibri" w:cs="Calibri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20056"/>
    <w:pPr>
      <w:widowControl w:val="false"/>
      <w:suppressAutoHyphens w:val="true"/>
      <w:spacing w:lineRule="auto" w:line="264" w:before="120" w:after="0"/>
      <w:jc w:val="both"/>
    </w:pPr>
    <w:rPr>
      <w:rFonts w:ascii="Arial" w:hAnsi="Arial"/>
      <w:sz w:val="20"/>
      <w:szCs w:val="20"/>
    </w:rPr>
  </w:style>
  <w:style w:type="numbering" w:styleId="Nessunelenco" w:default="1">
    <w:name w:val="Nessun elenco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B1BE6-8F2D-4A3A-8938-9AA8B2B3F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LibreOffice/24.2.5.2$Windows_X86_64 LibreOffice_project/bffef4ea93e59bebbeaf7f431bb02b1a39ee8a59</Application>
  <AppVersion>15.0000</AppVersion>
  <Pages>1</Pages>
  <Words>295</Words>
  <Characters>2138</Characters>
  <CharactersWithSpaces>2613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2024-10-14T11:11:00Z</dcterms:created>
  <dc:creator>Luciano Perri</dc:creator>
  <dc:description/>
  <dc:language>it-IT</dc:language>
  <cp:lastModifiedBy/>
  <cp:lastPrinted>2024-10-08T08:17:00Z</cp:lastPrinted>
  <dcterms:modified xsi:type="dcterms:W3CDTF">2024-10-19T19:22:02Z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